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现代投资股份有限公司招聘公告</w:t>
      </w:r>
    </w:p>
    <w:p>
      <w:pPr>
        <w:pStyle w:val="2"/>
        <w:rPr>
          <w:lang w:eastAsia="zh-CN"/>
        </w:rPr>
      </w:pPr>
      <w:bookmarkStart w:id="0" w:name="_GoBack"/>
      <w:bookmarkEnd w:id="0"/>
    </w:p>
    <w:p>
      <w:pPr>
        <w:pStyle w:val="6"/>
        <w:widowControl/>
        <w:spacing w:line="500" w:lineRule="exact"/>
        <w:ind w:firstLine="600" w:firstLineChars="200"/>
        <w:rPr>
          <w:rFonts w:asciiTheme="minorEastAsia" w:hAnsiTheme="minorEastAsia" w:eastAsiaTheme="minorEastAsia" w:cstheme="minorEastAsia"/>
          <w:kern w:val="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</w:rPr>
        <w:t>现代投资股份有限公司成立于1993年，主营高速公路建设、经营和管理，1999年在深圳证券交易所挂牌上市(股票代码：000900，简称“现代投资”)，注册资本15.18亿元。公司以“创领现代美好生活”为使命，重点打造以高速公路投资建设运营为主体，以金融服务和实业投资为“两翼”的“一体两翼”发展格局。</w:t>
      </w:r>
    </w:p>
    <w:p>
      <w:pPr>
        <w:pStyle w:val="6"/>
        <w:widowControl/>
        <w:spacing w:line="500" w:lineRule="exact"/>
        <w:ind w:firstLine="600" w:firstLineChars="200"/>
        <w:rPr>
          <w:rFonts w:asciiTheme="minorEastAsia" w:hAnsiTheme="minorEastAsia" w:eastAsiaTheme="minorEastAsia" w:cstheme="minorEastAsia"/>
          <w:kern w:val="2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</w:rPr>
        <w:t>公司金融板块下属大有期货、现代财富、现代担保、安迅小贷、岳阳巴陵农商行等5家全资及控股子公司，参股长沙农商行等7家农商行。其中，湖南省现代融资担保有限公司成立于2013年1月，注册资本3亿元，长沙市天心区安迅小额贷款有限公司成立于2013年12月，注册资本2亿元。</w:t>
      </w:r>
    </w:p>
    <w:p>
      <w:pPr>
        <w:pStyle w:val="6"/>
        <w:widowControl/>
        <w:spacing w:line="5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</w:rPr>
        <w:t>根据公司发展需要，现代担保和安迅小贷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两家公司拟实行“一套人马，两块牌子”管理模式，现面向社会公开招聘高级管理人员，公告如下：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一、岗位需求及职责</w:t>
      </w:r>
    </w:p>
    <w:p>
      <w:pPr>
        <w:pStyle w:val="14"/>
        <w:spacing w:line="500" w:lineRule="exact"/>
        <w:ind w:left="420" w:leftChars="200" w:firstLine="0" w:firstLineChars="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（一）岗位需求： 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现代担保和安迅小贷总经理1名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现代担保和安迅小贷分管风控的副总经理1名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现代担保和安迅小贷分管财务的副总经理1名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分管担保业务的副总经理1名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分管小额贷款业务的副总经理1名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（二）岗位职责：</w:t>
      </w:r>
    </w:p>
    <w:p>
      <w:pPr>
        <w:pStyle w:val="14"/>
        <w:spacing w:line="500" w:lineRule="exact"/>
        <w:ind w:firstLine="602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1.总经理职责：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（1）主持公司的日常行政和管理工作，组织实施股东会、董事会决议；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2）组织拟订公司发展战略和中长期规划草案；组织拟订公司年度经营计划，投融资方案草案，年度财务预、决算草案，利润分配及亏损弥补草案，发行债券、兼并重组、股权转让及改制草案。组织实施经董事会审议通过上述方案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（3）管理、防范、消除经营风险和其他相关风险，保证业务高质量发展；定期向董事会报告贷款业务运行情况和财务收支状况；组织拟订公司担保资金补偿、核销担保坏账方案；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4）组织拟订公司内部管理机构、分支机构设置方案，拟订公司内部改革方案，制定公司员工招聘、调整方案，员工录用、调动、晋级和奖惩方案，制定公司发展、改革与生产经营年度工作计划；组织拟订公司的基本管理制度；组织制定公司的具体规章制度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5）按照《公司法》《公司章程》规定向公司董事会提名子公司相关股权代表人选；按照有关规定，提请董事会聘任或者解聘公司高级管理人员，聘任或者解聘公司除由董事会聘任或者解聘以外的公司管理人员；聘请律师、注册会计师或资产评估师等担任公司的法律、财务等顾问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（6）董事会授予的其它职权。</w:t>
      </w:r>
    </w:p>
    <w:p>
      <w:pPr>
        <w:pStyle w:val="14"/>
        <w:spacing w:line="500" w:lineRule="exact"/>
        <w:ind w:firstLine="602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2.分管风控的副总经理职责：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协助总经理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管理风险，根据党纪国法和监管要求，对公司环境、战略、运营过程中所存在的风险进行全面的评估，构建完善的风控体系；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（2）根据业务模式制定相对应的风险政策与策略，全面参与业务规划和新产品创新，在风险可控的前提下推动公司业务发展；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（3）推动风险政策和策略的执行，把控监督执行情况和效果；对公司的不良率、坏账率、债权回收率、资产回报率等经营指标进行有效管理，促进业务高质量发展；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（4）针对经营及项目风险，评估风险状态与风险程度，提供有效解决方案；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（5）基于业务数据构建、优化风控模型，促进客户有效转化；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（6）建立风险追偿机制，合法有效组织实施催收、债权追偿及资产处置工作；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（7）负责风控团队建设、人员管理、人才培养，构建稳健且具备市场竞争力的风控团队；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（8）完成上级交办的其他工作。</w:t>
      </w:r>
    </w:p>
    <w:p>
      <w:pPr>
        <w:pStyle w:val="14"/>
        <w:spacing w:line="500" w:lineRule="exact"/>
        <w:ind w:firstLine="602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3.分管财务的副总经理职责：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  <w:lang w:val="ru-RU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（1）拟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定财务目标、政策及操作程序；建立健全公司财务系统的组织结构，明确职责，保障财务会计信息质量，降低经营管理成本，保证信息通畅，提高工作效率；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  <w:lang w:val="ru-RU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）对经营目标进行财务描述，为经营管理决策提供依据，并定期审核和计量公司的经营风险，采用有效的措施予以防范；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  <w:lang w:val="ru-RU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）建立健全内部财务管理、审计制度并组织实施，主持财务战略的制定、财务管理及内部控制工作；协调与银行、工商、税务、统计、审计等政府部门的关系，维护公司利益；审核财务报表，提交财务分析和管理工作报告；参与项目的分析、论证和决策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  <w:lang w:val="ru-RU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）跟踪分析各种财务指标，揭示潜在的经营问题并提供管理当局决策参考；确保财务体系的高效运转；组织并具体推动公司年度经营/预算计划程序，包括对资本的需求规划及正常运作；根据实际经营状况，制定有效的融资授信策略及计划，利用各种财务手段，确保最优资本结构；拟定发展战略；与金融监管部门的沟通协调。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  <w:lang w:val="ru-RU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完成上级交办的其他工作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ru-RU"/>
        </w:rPr>
        <w:t>。</w:t>
      </w:r>
    </w:p>
    <w:p>
      <w:pPr>
        <w:pStyle w:val="14"/>
        <w:spacing w:line="500" w:lineRule="exact"/>
        <w:ind w:firstLine="602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4.分管担保业务的副总经理职责：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（1）根据监管政策、法规以及战略发展要求，制定担保业务发展具体实施方案；构建完整的业务模式和制度流程；有效调配各类资源，推动公司业绩目标达成；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（2）根据经营需要，拓展资金、资产、同业等业务合作资源，制定担保业务的发展规划，提升盈利能力；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（3）挖掘省高速集团资源，开拓担保业务；；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（4）统筹担保产品的规划发展，负责担保产品的设计、定位、创新、优化；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（5）保持与政府金融监管部门的良好沟通，积极争取相关政策支持；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（6）负责担保业务团队建设、人员管理、人才培养，促进人均产能最大化；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（7）完成上级交办的其他工作。</w:t>
      </w:r>
    </w:p>
    <w:p>
      <w:pPr>
        <w:pStyle w:val="14"/>
        <w:spacing w:line="500" w:lineRule="exact"/>
        <w:ind w:firstLine="602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5.分管小额贷款业务的副总经理职责：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（1）根据小额贷款公司监管政策、法规以及战略发展要求，制定小额贷款业务发展具体实施方案；构建完整的业务模式和制度流程；有效调配各类资源，推动实现公司业绩目标；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（2）根据经营需要，拓展资金、资产、同业等业务合作资源，制定公司小额贷款业务的发展规划，提升盈利能力；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（3）挖掘省高速集团资源，开拓小额贷款业务；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（4）统筹公司小额贷款产品的规划发展，负责小额贷款产品的设计、定位、创新、优化；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（5）保持与政府金融监管部门的良好沟通，积极争取小额贷款相关政策支持；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（6）负责小额贷款业务团队建设、人员管理、人才培养，促进人均产能最大化；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（7）完成上级交办的其他工作。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二、基本要求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（一）坚决贯彻执行党的基本路线和国家的各项方针、政策，思想上、政治上、行动上同党中央保持高度一致，遵纪守法、廉洁自律、勤奋务实；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（二）具有较强的经营管理能力，能带领团队完成董事会提出的年度经营目标，实现公司中长期发展规划；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（三）具有出色的人际交往和社会活动能力以及敏锐的洞察力，较强的团队组建能力、团队培养以及团队管理能力；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（四）符合担保、小额贷款公司高管任职资格要求；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（五）身心健康，无违法犯罪和不良信用记录。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三、基本条件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（一）总经理资格条件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1.中共党员；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2.大学本科及以上学历，金融、经济、会计、法律等相关专业毕业；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3.年龄在45周岁以内（1976年1月1日后出生）；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4.类金融业或银行业工作经验不低于4年，其中担任类金融企业或银行支行高管经历不低于3年；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5.有金融类上市公司或互联网金融公司高管、金融监管机构从业经历者优先。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（二）副总经理任职条件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1.大学本科及以上学历，金融、经济、会计、法律等相关专业毕业；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2.年龄在45周岁以内（1976年1月1日后出生）；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3.类金融业或银行业工作经验不低于4年，其中担任类金融企业或银行支行部门负责人经历不低于3年；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4.具有金融业相关从业资质证书或专业证书者优先；</w:t>
      </w:r>
    </w:p>
    <w:p>
      <w:pPr>
        <w:pStyle w:val="14"/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5.分管财务的副总经理需具有高级会计师职称或注册会计师资格。</w:t>
      </w:r>
    </w:p>
    <w:p>
      <w:pPr>
        <w:spacing w:line="500" w:lineRule="exact"/>
        <w:ind w:firstLine="596" w:firstLineChars="198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四、工作地点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湖南省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长沙市</w:t>
      </w:r>
    </w:p>
    <w:p>
      <w:pPr>
        <w:spacing w:line="500" w:lineRule="exact"/>
        <w:ind w:left="63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五、薪酬待遇</w:t>
      </w:r>
    </w:p>
    <w:p>
      <w:pPr>
        <w:spacing w:line="500" w:lineRule="exact"/>
        <w:ind w:left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按公司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职业经理人制度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协议工资执行，缴纳五险一金。</w:t>
      </w:r>
    </w:p>
    <w:p>
      <w:pPr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六、应聘方式及要求</w:t>
      </w:r>
    </w:p>
    <w:p>
      <w:pPr>
        <w:spacing w:line="500" w:lineRule="exact"/>
        <w:ind w:firstLine="6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（一）本次招聘报名采用网上投递的方式，不接受来访投递简历。请符合条件的应聘者将应聘材料投递到以下邮箱：3746134@qq.com，联系电话：0731-88749871。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（二）应聘材料（均为电子文档）包括：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1.《现代投资股份有限公司应聘信息登记表》（见附件）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2.相关材料扫描件，包括：身份证、毕业证书和学位证书、职称证书、资格证书、学历认证报告等。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（三）请将以上应聘材料放入同一文件夹中并压缩命名为“姓名+应聘岗位”，在报名截止日前投递至指定邮箱，邮件主题：“姓名+应聘岗位”。</w:t>
      </w:r>
    </w:p>
    <w:p>
      <w:pPr>
        <w:spacing w:line="500" w:lineRule="exact"/>
        <w:ind w:firstLine="596" w:firstLineChars="198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八、报名截止时间</w:t>
      </w:r>
    </w:p>
    <w:p>
      <w:pPr>
        <w:spacing w:line="500" w:lineRule="exact"/>
        <w:ind w:firstLine="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2021年8月17日17：00。</w:t>
      </w:r>
    </w:p>
    <w:p>
      <w:pPr>
        <w:numPr>
          <w:ilvl w:val="0"/>
          <w:numId w:val="1"/>
        </w:numPr>
        <w:spacing w:line="500" w:lineRule="exact"/>
        <w:ind w:firstLine="6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招聘方式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采用统一集中面试的方式进行，面试分为自我介绍和现场提问两个环节，进入面试的人员以电话通知为准，未录用人员不再逐一回复。</w:t>
      </w:r>
    </w:p>
    <w:p>
      <w:pPr>
        <w:spacing w:line="500" w:lineRule="exact"/>
        <w:ind w:firstLine="596" w:firstLineChars="198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十、录用上岗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（一）经甄选录用的人员，由公司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统一安排具体岗位，并由公司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下达录用通知书。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（二）被录用人员持录用通知书在规定时间内到公司人力资源部报到上岗。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pStyle w:val="2"/>
      </w:pP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 现代投资股份有限公司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            2021年8月9日</w:t>
      </w: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spacing w:line="500" w:lineRule="exact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widowControl/>
        <w:spacing w:line="600" w:lineRule="exact"/>
        <w:ind w:left="964" w:hanging="964" w:hangingChars="300"/>
        <w:jc w:val="left"/>
        <w:rPr>
          <w:rFonts w:ascii="仿宋" w:hAnsi="仿宋" w:eastAsia="仿宋"/>
          <w:b/>
          <w:color w:val="000000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</w:rPr>
        <w:t xml:space="preserve">附件：   </w:t>
      </w:r>
    </w:p>
    <w:p>
      <w:pPr>
        <w:spacing w:beforeLines="50" w:afterLines="5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现代投资股份有限公司应聘信息登记表</w:t>
      </w:r>
    </w:p>
    <w:p>
      <w:pPr>
        <w:spacing w:beforeLines="50" w:afterLines="50"/>
        <w:jc w:val="center"/>
        <w:rPr>
          <w:rFonts w:ascii="仿宋" w:hAnsi="仿宋" w:eastAsia="仿宋"/>
          <w:b/>
          <w:color w:val="000000"/>
          <w:spacing w:val="40"/>
          <w:kern w:val="0"/>
        </w:rPr>
      </w:pPr>
      <w:r>
        <w:rPr>
          <w:rFonts w:hint="eastAsia" w:ascii="仿宋" w:hAnsi="仿宋" w:eastAsia="仿宋"/>
          <w:b/>
          <w:color w:val="000000"/>
          <w:spacing w:val="40"/>
          <w:kern w:val="0"/>
        </w:rPr>
        <w:t xml:space="preserve">                          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661"/>
        <w:gridCol w:w="336"/>
        <w:gridCol w:w="983"/>
        <w:gridCol w:w="31"/>
        <w:gridCol w:w="312"/>
        <w:gridCol w:w="407"/>
        <w:gridCol w:w="121"/>
        <w:gridCol w:w="503"/>
        <w:gridCol w:w="337"/>
        <w:gridCol w:w="193"/>
        <w:gridCol w:w="222"/>
        <w:gridCol w:w="758"/>
        <w:gridCol w:w="186"/>
        <w:gridCol w:w="743"/>
        <w:gridCol w:w="75"/>
        <w:gridCol w:w="1687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86" w:hRule="atLeast"/>
        </w:trPr>
        <w:tc>
          <w:tcPr>
            <w:tcW w:w="4632" w:type="dxa"/>
            <w:gridSpan w:val="10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应聘岗位：</w:t>
            </w:r>
          </w:p>
        </w:tc>
        <w:tc>
          <w:tcPr>
            <w:tcW w:w="3864" w:type="dxa"/>
            <w:gridSpan w:val="7"/>
            <w:tcBorders>
              <w:top w:val="single" w:color="FFFFFF" w:sz="4" w:space="0"/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姓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年月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863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民 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籍贯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现居住地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74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入  党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时  间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参加工作时间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健 康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状 况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</w:tcPr>
          <w:p>
            <w:pPr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专业技术职务及取得时间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任现职时间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熟悉专业和专长</w:t>
            </w:r>
          </w:p>
        </w:tc>
        <w:tc>
          <w:tcPr>
            <w:tcW w:w="1687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941" w:type="dxa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（cm）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体重（kg）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兴趣爱好</w:t>
            </w:r>
          </w:p>
        </w:tc>
        <w:tc>
          <w:tcPr>
            <w:tcW w:w="1687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40" w:hRule="atLeast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背景</w:t>
            </w:r>
          </w:p>
        </w:tc>
        <w:tc>
          <w:tcPr>
            <w:tcW w:w="9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48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9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25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87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教育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及专业</w:t>
            </w:r>
          </w:p>
        </w:tc>
        <w:tc>
          <w:tcPr>
            <w:tcW w:w="3449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0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学位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5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344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6" w:hRule="atLeast"/>
        </w:trPr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目前工作单位</w:t>
            </w:r>
          </w:p>
          <w:p>
            <w:pPr>
              <w:ind w:firstLine="211" w:firstLineChars="100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部门及职务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身份证号码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92" w:hRule="atLeast"/>
        </w:trPr>
        <w:tc>
          <w:tcPr>
            <w:tcW w:w="19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联系地址及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邮政编码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ind w:firstLine="103" w:firstLineChars="49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移动电话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ind w:left="359" w:leftChars="171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</w:rPr>
              <w:t>工作或实习经历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起止年月</w:t>
            </w:r>
          </w:p>
        </w:tc>
        <w:tc>
          <w:tcPr>
            <w:tcW w:w="272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工作单位、部门、职位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</w:tcPr>
          <w:p>
            <w:pPr>
              <w:pStyle w:val="3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80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</w:tcPr>
          <w:p>
            <w:pPr>
              <w:pStyle w:val="3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79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727" w:type="dxa"/>
            <w:gridSpan w:val="8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05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2638" w:hRule="atLeast"/>
        </w:trPr>
        <w:tc>
          <w:tcPr>
            <w:tcW w:w="9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何时何地曾获得何种奖励、荣誉或资格证书</w:t>
            </w:r>
          </w:p>
        </w:tc>
        <w:tc>
          <w:tcPr>
            <w:tcW w:w="7555" w:type="dxa"/>
            <w:gridSpan w:val="16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 经历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（从高中开  始写 起）</w:t>
            </w: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起止年月</w:t>
            </w:r>
          </w:p>
        </w:tc>
        <w:tc>
          <w:tcPr>
            <w:tcW w:w="254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学习院校及系、专业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学历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34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87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87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87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75" w:hRule="atLeast"/>
        </w:trPr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2323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541" w:type="dxa"/>
            <w:gridSpan w:val="7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004" w:type="dxa"/>
            <w:gridSpan w:val="3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87" w:type="dxa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4" w:hRule="atLeast"/>
        </w:trPr>
        <w:tc>
          <w:tcPr>
            <w:tcW w:w="9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家庭成员情况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kern w:val="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称谓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姓名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年龄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ind w:left="1" w:leftChars="-85" w:hanging="179" w:hangingChars="85"/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政治面貌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工作单位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ind w:left="1" w:leftChars="-85" w:hanging="179" w:hangingChars="85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ind w:left="1" w:leftChars="-85" w:hanging="179" w:hangingChars="85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ind w:left="1" w:leftChars="-85" w:hanging="179" w:hangingChars="85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ind w:left="1" w:leftChars="-85" w:hanging="179" w:hangingChars="85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25" w:hRule="atLeast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</w:rPr>
            </w:pPr>
          </w:p>
          <w:p>
            <w:pPr>
              <w:ind w:left="3247"/>
              <w:jc w:val="center"/>
              <w:rPr>
                <w:rFonts w:ascii="仿宋" w:hAnsi="仿宋" w:eastAsia="仿宋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90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备注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本人承诺并保证所提供的个人信息真实有效。如有虚假，现代投资股份有限公司可随时取消聘用资格。如聘用后发现虚假的，将视为欺诈行为，依法解除劳动合同，并不给予任何经济补偿。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</w:rPr>
            </w:pPr>
          </w:p>
          <w:p>
            <w:pPr>
              <w:wordWrap w:val="0"/>
              <w:ind w:right="480" w:firstLine="4095" w:firstLineChars="19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承诺人： </w:t>
            </w:r>
          </w:p>
          <w:p>
            <w:pPr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                      年     月    日</w:t>
            </w:r>
          </w:p>
        </w:tc>
      </w:tr>
    </w:tbl>
    <w:p/>
    <w:p>
      <w:pPr>
        <w:pStyle w:val="14"/>
        <w:spacing w:line="5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800" w:bottom="1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5B5C"/>
    <w:multiLevelType w:val="singleLevel"/>
    <w:tmpl w:val="58C65B5C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KGWebUrl" w:val="http://oa.xdtz.net:8000/weaver/weaver.file.FileDownloadForNews?uuid=ca698c2d-e665-4d5d-97c0-d4f0a0fe9a5d&amp;fileid=207051&amp;type=document&amp;isofficeview=0"/>
  </w:docVars>
  <w:rsids>
    <w:rsidRoot w:val="6B730694"/>
    <w:rsid w:val="000026A2"/>
    <w:rsid w:val="00005EAF"/>
    <w:rsid w:val="00022CC4"/>
    <w:rsid w:val="000F401B"/>
    <w:rsid w:val="00151690"/>
    <w:rsid w:val="00160292"/>
    <w:rsid w:val="00183ACC"/>
    <w:rsid w:val="0018431F"/>
    <w:rsid w:val="001D0993"/>
    <w:rsid w:val="001D776C"/>
    <w:rsid w:val="001E6056"/>
    <w:rsid w:val="00246234"/>
    <w:rsid w:val="00250BC8"/>
    <w:rsid w:val="00280712"/>
    <w:rsid w:val="002B37BF"/>
    <w:rsid w:val="002D2FAE"/>
    <w:rsid w:val="00306F67"/>
    <w:rsid w:val="00311BCB"/>
    <w:rsid w:val="00315C92"/>
    <w:rsid w:val="00322E74"/>
    <w:rsid w:val="00335A94"/>
    <w:rsid w:val="00343EC3"/>
    <w:rsid w:val="00345C87"/>
    <w:rsid w:val="00376B33"/>
    <w:rsid w:val="00397AB0"/>
    <w:rsid w:val="003C0A04"/>
    <w:rsid w:val="003D31E0"/>
    <w:rsid w:val="003D7F2D"/>
    <w:rsid w:val="003E3CC5"/>
    <w:rsid w:val="00423FEB"/>
    <w:rsid w:val="0044428B"/>
    <w:rsid w:val="004B0A08"/>
    <w:rsid w:val="004C7D39"/>
    <w:rsid w:val="004F395D"/>
    <w:rsid w:val="00504273"/>
    <w:rsid w:val="00535FEE"/>
    <w:rsid w:val="00543A0B"/>
    <w:rsid w:val="005A62BE"/>
    <w:rsid w:val="005A69A2"/>
    <w:rsid w:val="005C2BEA"/>
    <w:rsid w:val="005C32DD"/>
    <w:rsid w:val="005C4D21"/>
    <w:rsid w:val="006024FE"/>
    <w:rsid w:val="0061007F"/>
    <w:rsid w:val="00616483"/>
    <w:rsid w:val="0062388E"/>
    <w:rsid w:val="00644A01"/>
    <w:rsid w:val="00657273"/>
    <w:rsid w:val="006612DB"/>
    <w:rsid w:val="00676152"/>
    <w:rsid w:val="0068100F"/>
    <w:rsid w:val="006934D0"/>
    <w:rsid w:val="006A39CD"/>
    <w:rsid w:val="006D76E9"/>
    <w:rsid w:val="006F05AB"/>
    <w:rsid w:val="006F445B"/>
    <w:rsid w:val="006F4CF1"/>
    <w:rsid w:val="00714032"/>
    <w:rsid w:val="00723CB6"/>
    <w:rsid w:val="00762FE5"/>
    <w:rsid w:val="00776CC6"/>
    <w:rsid w:val="0079557E"/>
    <w:rsid w:val="007D4821"/>
    <w:rsid w:val="007E3F39"/>
    <w:rsid w:val="008166AC"/>
    <w:rsid w:val="00863D1E"/>
    <w:rsid w:val="00874125"/>
    <w:rsid w:val="00874291"/>
    <w:rsid w:val="00892591"/>
    <w:rsid w:val="008E3786"/>
    <w:rsid w:val="00906D03"/>
    <w:rsid w:val="009B6BFB"/>
    <w:rsid w:val="009C3DE9"/>
    <w:rsid w:val="009E492A"/>
    <w:rsid w:val="00A12B90"/>
    <w:rsid w:val="00A33F4A"/>
    <w:rsid w:val="00A61D1A"/>
    <w:rsid w:val="00A64B70"/>
    <w:rsid w:val="00A92F83"/>
    <w:rsid w:val="00A93888"/>
    <w:rsid w:val="00AF0036"/>
    <w:rsid w:val="00B26E55"/>
    <w:rsid w:val="00B27E03"/>
    <w:rsid w:val="00B478B3"/>
    <w:rsid w:val="00B81828"/>
    <w:rsid w:val="00B91297"/>
    <w:rsid w:val="00BC110B"/>
    <w:rsid w:val="00C10264"/>
    <w:rsid w:val="00C116AA"/>
    <w:rsid w:val="00C21DEB"/>
    <w:rsid w:val="00C2427A"/>
    <w:rsid w:val="00C352EE"/>
    <w:rsid w:val="00C72395"/>
    <w:rsid w:val="00CC21CD"/>
    <w:rsid w:val="00CC3011"/>
    <w:rsid w:val="00CE7077"/>
    <w:rsid w:val="00D3345D"/>
    <w:rsid w:val="00D67FE9"/>
    <w:rsid w:val="00DB2D7D"/>
    <w:rsid w:val="00E11576"/>
    <w:rsid w:val="00E32830"/>
    <w:rsid w:val="00E339AB"/>
    <w:rsid w:val="00E35E68"/>
    <w:rsid w:val="00E36F6B"/>
    <w:rsid w:val="00E95541"/>
    <w:rsid w:val="00E9679C"/>
    <w:rsid w:val="00EA2B99"/>
    <w:rsid w:val="00EC0E86"/>
    <w:rsid w:val="00ED3DB0"/>
    <w:rsid w:val="00EF3630"/>
    <w:rsid w:val="00F0166D"/>
    <w:rsid w:val="00F14495"/>
    <w:rsid w:val="00F311FD"/>
    <w:rsid w:val="00F44667"/>
    <w:rsid w:val="00F60F1E"/>
    <w:rsid w:val="00F77200"/>
    <w:rsid w:val="00FA0765"/>
    <w:rsid w:val="00FB38FA"/>
    <w:rsid w:val="00FC26F8"/>
    <w:rsid w:val="057736B0"/>
    <w:rsid w:val="07263B3E"/>
    <w:rsid w:val="07295C64"/>
    <w:rsid w:val="07841ED1"/>
    <w:rsid w:val="07B3128F"/>
    <w:rsid w:val="07CB1535"/>
    <w:rsid w:val="087E5A1C"/>
    <w:rsid w:val="0C4B7559"/>
    <w:rsid w:val="0C9618C7"/>
    <w:rsid w:val="0CBB3B15"/>
    <w:rsid w:val="0CCC53EC"/>
    <w:rsid w:val="0ED24BDE"/>
    <w:rsid w:val="0F3E2254"/>
    <w:rsid w:val="10486D49"/>
    <w:rsid w:val="106B237F"/>
    <w:rsid w:val="11336B9F"/>
    <w:rsid w:val="13DE6508"/>
    <w:rsid w:val="142A364E"/>
    <w:rsid w:val="15247BE1"/>
    <w:rsid w:val="17752024"/>
    <w:rsid w:val="17CD0135"/>
    <w:rsid w:val="17D05BB0"/>
    <w:rsid w:val="17E34EEC"/>
    <w:rsid w:val="18D80BB9"/>
    <w:rsid w:val="19D1591E"/>
    <w:rsid w:val="19D836B2"/>
    <w:rsid w:val="1A832210"/>
    <w:rsid w:val="1A964C89"/>
    <w:rsid w:val="1CD00CE0"/>
    <w:rsid w:val="1D1121B1"/>
    <w:rsid w:val="1E066133"/>
    <w:rsid w:val="1FB335F7"/>
    <w:rsid w:val="1FD76648"/>
    <w:rsid w:val="20880878"/>
    <w:rsid w:val="229925FE"/>
    <w:rsid w:val="23097799"/>
    <w:rsid w:val="231346E9"/>
    <w:rsid w:val="231F76AB"/>
    <w:rsid w:val="263341F1"/>
    <w:rsid w:val="26811D2F"/>
    <w:rsid w:val="293E72AA"/>
    <w:rsid w:val="295A5989"/>
    <w:rsid w:val="2A046FAB"/>
    <w:rsid w:val="2A5045FF"/>
    <w:rsid w:val="2B9128FF"/>
    <w:rsid w:val="2D9B391E"/>
    <w:rsid w:val="2EE6781F"/>
    <w:rsid w:val="2F283705"/>
    <w:rsid w:val="305E42A7"/>
    <w:rsid w:val="3158788F"/>
    <w:rsid w:val="32502F34"/>
    <w:rsid w:val="32792406"/>
    <w:rsid w:val="33054F67"/>
    <w:rsid w:val="34B40DFF"/>
    <w:rsid w:val="35984483"/>
    <w:rsid w:val="364553E8"/>
    <w:rsid w:val="368954E2"/>
    <w:rsid w:val="36E817DC"/>
    <w:rsid w:val="37D3115D"/>
    <w:rsid w:val="38805856"/>
    <w:rsid w:val="38E0565E"/>
    <w:rsid w:val="3B554333"/>
    <w:rsid w:val="3B7C3DC9"/>
    <w:rsid w:val="3CBF21E0"/>
    <w:rsid w:val="409C4028"/>
    <w:rsid w:val="42077E70"/>
    <w:rsid w:val="426B163B"/>
    <w:rsid w:val="42EE1A8C"/>
    <w:rsid w:val="4301375E"/>
    <w:rsid w:val="44E86F55"/>
    <w:rsid w:val="45754914"/>
    <w:rsid w:val="46A603AC"/>
    <w:rsid w:val="471266C9"/>
    <w:rsid w:val="478167E9"/>
    <w:rsid w:val="4784178E"/>
    <w:rsid w:val="479577F2"/>
    <w:rsid w:val="47D80C28"/>
    <w:rsid w:val="48C330D8"/>
    <w:rsid w:val="4A1928F9"/>
    <w:rsid w:val="4A890EA9"/>
    <w:rsid w:val="4BEA57E2"/>
    <w:rsid w:val="4C111C52"/>
    <w:rsid w:val="4D1C7C3C"/>
    <w:rsid w:val="4E506964"/>
    <w:rsid w:val="52976697"/>
    <w:rsid w:val="55BB2180"/>
    <w:rsid w:val="579261B0"/>
    <w:rsid w:val="58D56D26"/>
    <w:rsid w:val="5AFB655E"/>
    <w:rsid w:val="5B7730BA"/>
    <w:rsid w:val="5F2D7C73"/>
    <w:rsid w:val="5F3F1D65"/>
    <w:rsid w:val="611669CE"/>
    <w:rsid w:val="63F24A44"/>
    <w:rsid w:val="643D2D51"/>
    <w:rsid w:val="68C8051E"/>
    <w:rsid w:val="6B1D4ACC"/>
    <w:rsid w:val="6B730694"/>
    <w:rsid w:val="6CA4153C"/>
    <w:rsid w:val="6E226BC4"/>
    <w:rsid w:val="713C389D"/>
    <w:rsid w:val="71CC3291"/>
    <w:rsid w:val="79D80E4B"/>
    <w:rsid w:val="7CC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20" w:after="240" w:line="288" w:lineRule="auto"/>
    </w:pPr>
    <w:rPr>
      <w:rFonts w:ascii="宋体"/>
      <w:kern w:val="0"/>
      <w:sz w:val="28"/>
      <w:szCs w:val="20"/>
      <w:lang w:val="ru-RU" w:eastAsia="en-US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line="368" w:lineRule="atLeast"/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TML Typewriter"/>
    <w:basedOn w:val="8"/>
    <w:qFormat/>
    <w:uiPriority w:val="0"/>
    <w:rPr>
      <w:rFonts w:ascii="微软雅黑" w:hAnsi="微软雅黑" w:eastAsia="微软雅黑" w:cs="微软雅黑"/>
      <w:sz w:val="33"/>
      <w:szCs w:val="33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655</Words>
  <Characters>3735</Characters>
  <Lines>31</Lines>
  <Paragraphs>8</Paragraphs>
  <TotalTime>6</TotalTime>
  <ScaleCrop>false</ScaleCrop>
  <LinksUpToDate>false</LinksUpToDate>
  <CharactersWithSpaces>4382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2021-08-09T06:16:00Z</dcterms:created>
  <dc:creator>Administrator</dc:creator>
  <cp:lastModifiedBy>舒思益</cp:lastModifiedBy>
  <cp:lastPrinted>2021-08-09T06:40:00Z</cp:lastPrinted>
  <dcterms:modified xsi:type="dcterms:W3CDTF">2021-08-09T06:51:06Z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